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CF" w:rsidRDefault="005A6D7A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Разрешительная документация</w:t>
      </w: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559"/>
        <w:gridCol w:w="2268"/>
        <w:gridCol w:w="1276"/>
        <w:gridCol w:w="1260"/>
        <w:gridCol w:w="157"/>
        <w:gridCol w:w="1559"/>
      </w:tblGrid>
      <w:tr w:rsidR="00370ECF" w:rsidTr="0062709F">
        <w:trPr>
          <w:cantSplit/>
          <w:trHeight w:val="202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Документ, устанавливающий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требование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0ECF" w:rsidTr="0062709F">
        <w:trPr>
          <w:cantSplit/>
          <w:trHeight w:val="313"/>
          <w:tblHeader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Наименование/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требование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142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70ECF">
        <w:trPr>
          <w:cantSplit/>
          <w:trHeight w:val="142"/>
        </w:trPr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Разрешительная документация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допуске к работам от СРО из перечня видов работ, утвержденного Министерством регионального развития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[2]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6.1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108" w:right="-80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виды работ, допу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к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оизводству которых осуществляется СРО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МЧС России на производство работ по огнезащите материалов, изделий и конструкций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 xml:space="preserve">Постановление Правительства Российской Федерации от 30.12.2011 № 1225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br/>
              <w:t>«О лицензировании деятельности по монтажу, техническому обслуживанию и ремонту средств обеспечения пожарной безопасности зданий и сооружений»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МЧС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огнезащите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производства работ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 6.1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технологические карты в соответствии с выполненными работами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производства работ кранами 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12.3.009-76; ФНП «Подъемные сооружения» Приказ №461 26.11.2020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государственной экспертизы проектной документации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49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случаях, предусмотренных Градостроительным кодексом Российской Федерации 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Градостроительный Кодекс РФ, ст. 51;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br/>
              <w:t>Постановление Правительства РФ № 441 от 23.05.09г</w:t>
            </w:r>
            <w:proofErr w:type="gramStart"/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инстроя России от 19.02.2015 № 117/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случаях, предусмотренных Градостроительным кодексом Российской Федерации 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соответствия огнезащитных составов требованиям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" w:bidi="ar"/>
              </w:rPr>
              <w:t xml:space="preserve">закон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22.07.2008 № 123-ФЗ «Технический регламент о требованиях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огнезащите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освидетельствования геодезической разбивочной основы </w:t>
            </w:r>
          </w:p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капитального строительства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РД-11-02-2006; п.4.12 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п.5.1;</w:t>
            </w:r>
          </w:p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п.4.12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выноса границ участка в натуру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п.5.11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разбивки осей здания, сооружения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РД-11-02-2006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поверках геодезического инструмента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п.4.6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ответственного лица за геодезические работы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производства геодезических работ 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п.4.8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подрядной организации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назначении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специалиста по организации строительства,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ответственных производителей работ, лиц, ответственных за соблюдение требований охраны труда, промышленной безопасности, пожарной безопасности и электробезопасности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представителя лица осуществляющего строительство по вопросам строительного контроля, ответственного за производство работы подъёмными механизмами, </w:t>
            </w:r>
            <w:proofErr w:type="spellStart"/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ответственого</w:t>
            </w:r>
            <w:proofErr w:type="spellEnd"/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за выдачу наряд-допусков, ответственных за обращение с отходами, лиц ответственных за охрану окружающей среды.</w:t>
            </w:r>
            <w:proofErr w:type="gramEnd"/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3; 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производство работ в охранной зоне линий и сооружений связи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24 февраля 2009 г. N 160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1613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освидетельствование строительной лаборатории в части оснащенности и аттестации испытательного оборудования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IEC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17025-2019;СДА-15-2009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5.10, п. 9.1.43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с проведением испытаний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ЛНК подрядной или привлеченной организации. Свидетельство об аттестации ЛНК.  Квалификационные  документы специалистов НК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СДАНК 01-2020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478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01.12.2020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999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ответственного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 застройщика (технического заказчика)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 строительного контроля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протоколов аттестации и удостоверений сварщиков и специалистов сварочного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 03-495-02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 – 16, 20,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работ с применением указанных материалов и оборудования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аттестации сварочного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519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11.12.2020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38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аттестации сварочных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519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11.12.2020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296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готовности организации-заявителя к использованию аттестованной технологии сварки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 03-615-03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по допускным стыкам (допускные листы сварщиков, заключения, журналы по НК, радиографические снимки, протоколы механических испытаний)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70.13330.2012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Акт-допуск для производства СМР на территории (организации)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12-03-2001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на территори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организации)</w:t>
            </w: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Ордер на право производства работ в охранной зоне инженерных коммуникаций</w:t>
            </w:r>
          </w:p>
        </w:tc>
        <w:tc>
          <w:tcPr>
            <w:tcW w:w="2268" w:type="dxa"/>
            <w:vAlign w:val="center"/>
          </w:tcPr>
          <w:p w:rsidR="00370ECF" w:rsidRDefault="00370ECF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водопользование для забора (изъятия) водных ресурсов из поверхностных водных объектов, выданное Министерством природных ресурсов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Водный кодекс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[22]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ТУ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предоставлении водного объекта в пользование для сброса сточных вод, выданное Министерством природных ресурсов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Водный кодекс Российской Федерации 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Подтверждение соответствия ввозимых в Российскую Федерацию материалов и оборудования техническим регламентам, стандартам, сводам правил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от 27.12.2002 № 184-ФЗ «О техническом регулировании»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Статья 29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До начала работ с применением указанных материалов и оборудования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Заключение государственной экологической экспертизы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23.11.1995 № ФЗ-174 «Об экологической экспертизе»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 xml:space="preserve">Статья 18,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br/>
              <w:t>пункт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 xml:space="preserve">Документы, подтверждающие освидетельствование привлекаемой электротехнической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лаборатории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 xml:space="preserve"> приборной базы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  <w:t>СП 76.13330.2016;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Приказа № 903 от 15.12.2020 г. об утверждении «Правил по охране труда при эксплуатации электроустановок»</w:t>
            </w:r>
            <w:proofErr w:type="gramStart"/>
            <w:r w:rsidRPr="0062709F">
              <w:rPr>
                <w:rFonts w:ascii="Times New Roman" w:hAnsi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62709F">
              <w:rPr>
                <w:rFonts w:ascii="Times New Roman" w:hAnsi="Times New Roman"/>
                <w:sz w:val="20"/>
                <w:szCs w:val="20"/>
                <w:lang w:eastAsia="ru-RU"/>
              </w:rPr>
              <w:t>УЭ-7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5.10, п. 9.1.43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  <w:t>п. 7.6;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39.1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п. 1.8.1, п. 1.8.5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с проведением испытаний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Разрешение на сброс загрязняющих веществ в окружающую среду 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охране окружающей среды» от 10 января 2002 года № 7-Ф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ст.23; Административный регламент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 по исполнению государственной функции по выдаче разрешений на выбросы, сбросы загрязняющих веществ в окружающую среду (в ред. Приказов Минприроды РФ от 29.04.2010 N 136, от 20.05.2010 N 173), Приложение 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370ECF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ECF" w:rsidRDefault="00370ECF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Разрешение на выброс вредных (загрязняющих) веществ в атмосферный воздух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охране окружающей среды» от 10 января 2002 года № 7-Ф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ст.23;Административный регламент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 по исполнению государственной функции по выдаче разрешений на выбросы, сбросы загрязняющих веществ в окружающую среду (в ред. Приказов Минприроды РФ от 29.04.2010 N 136, от 20.05.2010 N 173), Приложение 18;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Декларация НВОС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Приказ №1043 от 10.12.2020 «Об утверждении порядка предоставления декларации о плате негативного воздействия на окружающую среду и её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формы»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48.13330.2019</w:t>
            </w: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Лимиты на размещение отходов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Ст.18;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Свидетельства о профессиональной подготовке лиц, допущенных к обращению с отходами I - IV класса 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</w:pPr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Паспорта на отходы I - IV класса 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Договор с организацией 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утилизирующая</w:t>
            </w:r>
            <w:proofErr w:type="gramEnd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 отходы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Ст.4;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Лицензия на деятельность по сбору, использованию, обезвреживанию, транспортированию, размещению отходов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Ст.9;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Сертификаты соответствия оборудования требованиям пожарной безопасности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от 22.07.2008 № 123-ФЗ «Технический регламент о требованиях пожарной безопасности»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Ст.145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ECF" w:rsidRDefault="00370ECF">
      <w:pPr>
        <w:rPr>
          <w:rFonts w:ascii="Times New Roman" w:hAnsi="Times New Roman" w:cs="Times New Roman"/>
          <w:b/>
          <w:sz w:val="36"/>
        </w:rPr>
      </w:pPr>
    </w:p>
    <w:sectPr w:rsidR="0037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F0" w:rsidRDefault="00452CF0">
      <w:pPr>
        <w:spacing w:line="240" w:lineRule="auto"/>
      </w:pPr>
      <w:r>
        <w:separator/>
      </w:r>
    </w:p>
  </w:endnote>
  <w:endnote w:type="continuationSeparator" w:id="0">
    <w:p w:rsidR="00452CF0" w:rsidRDefault="0045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F0" w:rsidRDefault="00452CF0">
      <w:pPr>
        <w:spacing w:after="0"/>
      </w:pPr>
      <w:r>
        <w:separator/>
      </w:r>
    </w:p>
  </w:footnote>
  <w:footnote w:type="continuationSeparator" w:id="0">
    <w:p w:rsidR="00452CF0" w:rsidRDefault="00452C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546F"/>
    <w:multiLevelType w:val="multilevel"/>
    <w:tmpl w:val="4DD6546F"/>
    <w:lvl w:ilvl="0">
      <w:start w:val="1"/>
      <w:numFmt w:val="decimal"/>
      <w:lvlText w:val="1.%1"/>
      <w:lvlJc w:val="left"/>
      <w:pPr>
        <w:tabs>
          <w:tab w:val="left" w:pos="0"/>
        </w:tabs>
        <w:ind w:left="-709" w:firstLine="709"/>
      </w:pPr>
      <w:rPr>
        <w:rFonts w:ascii="Times New Roman" w:hAnsi="Times New Roman"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3D"/>
    <w:rsid w:val="00003E3D"/>
    <w:rsid w:val="00081E03"/>
    <w:rsid w:val="000846A2"/>
    <w:rsid w:val="00095C2A"/>
    <w:rsid w:val="000E48B1"/>
    <w:rsid w:val="001172D6"/>
    <w:rsid w:val="00144C44"/>
    <w:rsid w:val="001B359B"/>
    <w:rsid w:val="001B4237"/>
    <w:rsid w:val="001E5702"/>
    <w:rsid w:val="002110B4"/>
    <w:rsid w:val="00223FD9"/>
    <w:rsid w:val="00240CEC"/>
    <w:rsid w:val="00244901"/>
    <w:rsid w:val="00271F56"/>
    <w:rsid w:val="00363853"/>
    <w:rsid w:val="00370ECF"/>
    <w:rsid w:val="003C7DFE"/>
    <w:rsid w:val="003F27AA"/>
    <w:rsid w:val="0041793D"/>
    <w:rsid w:val="00450B2C"/>
    <w:rsid w:val="00452CF0"/>
    <w:rsid w:val="00511926"/>
    <w:rsid w:val="005A6D7A"/>
    <w:rsid w:val="0062709F"/>
    <w:rsid w:val="00672CD1"/>
    <w:rsid w:val="00705A10"/>
    <w:rsid w:val="00757FB8"/>
    <w:rsid w:val="00792ED1"/>
    <w:rsid w:val="007B69F2"/>
    <w:rsid w:val="0084178C"/>
    <w:rsid w:val="00884667"/>
    <w:rsid w:val="009C43C8"/>
    <w:rsid w:val="009D421A"/>
    <w:rsid w:val="009E3B54"/>
    <w:rsid w:val="00B105AE"/>
    <w:rsid w:val="00B830D2"/>
    <w:rsid w:val="00BB05CC"/>
    <w:rsid w:val="00BB4E0D"/>
    <w:rsid w:val="00CA010F"/>
    <w:rsid w:val="00CC6E25"/>
    <w:rsid w:val="00CE3F47"/>
    <w:rsid w:val="00DB2A5F"/>
    <w:rsid w:val="00DC0829"/>
    <w:rsid w:val="00DE2BD7"/>
    <w:rsid w:val="00DE6D95"/>
    <w:rsid w:val="00E047E3"/>
    <w:rsid w:val="00E453D8"/>
    <w:rsid w:val="00ED18E6"/>
    <w:rsid w:val="00ED4C6F"/>
    <w:rsid w:val="00F2131A"/>
    <w:rsid w:val="00F352A9"/>
    <w:rsid w:val="00F8413D"/>
    <w:rsid w:val="00FA3CB0"/>
    <w:rsid w:val="03003EA4"/>
    <w:rsid w:val="083E0F2C"/>
    <w:rsid w:val="10783D14"/>
    <w:rsid w:val="14314392"/>
    <w:rsid w:val="14793E00"/>
    <w:rsid w:val="14CD0304"/>
    <w:rsid w:val="186D1B8A"/>
    <w:rsid w:val="1C1C2896"/>
    <w:rsid w:val="23216FFF"/>
    <w:rsid w:val="266371B1"/>
    <w:rsid w:val="27580C09"/>
    <w:rsid w:val="2C255617"/>
    <w:rsid w:val="32613EC9"/>
    <w:rsid w:val="36410FEA"/>
    <w:rsid w:val="3B1B0746"/>
    <w:rsid w:val="42E64ED5"/>
    <w:rsid w:val="44A2289F"/>
    <w:rsid w:val="4D4C0D94"/>
    <w:rsid w:val="4EBC3CD6"/>
    <w:rsid w:val="4EE22A7A"/>
    <w:rsid w:val="521D20F5"/>
    <w:rsid w:val="5BE56967"/>
    <w:rsid w:val="62066C23"/>
    <w:rsid w:val="62162512"/>
    <w:rsid w:val="6471362A"/>
    <w:rsid w:val="656138C5"/>
    <w:rsid w:val="692A5E85"/>
    <w:rsid w:val="78A31FCF"/>
    <w:rsid w:val="7A7609FB"/>
    <w:rsid w:val="7FC0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dcterms:created xsi:type="dcterms:W3CDTF">2023-06-02T05:55:00Z</dcterms:created>
  <dcterms:modified xsi:type="dcterms:W3CDTF">2023-06-02T05:55:00Z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137EB34D9DE54FA0B8935A65BB21CFD9</vt:lpwstr>
  </property>
</Properties>
</file>