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BA" w:rsidRPr="00827791" w:rsidRDefault="005255BA" w:rsidP="005255BA">
      <w:pPr>
        <w:widowControl w:val="0"/>
        <w:autoSpaceDE w:val="0"/>
        <w:autoSpaceDN w:val="0"/>
        <w:spacing w:before="71" w:line="240" w:lineRule="auto"/>
        <w:ind w:left="756" w:right="288"/>
        <w:jc w:val="right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8277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Приложение</w:t>
      </w:r>
      <w:r w:rsidRPr="00827791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№</w:t>
      </w:r>
      <w:r w:rsidRPr="00827791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5.1</w:t>
      </w:r>
    </w:p>
    <w:p w:rsidR="005255BA" w:rsidRPr="00827791" w:rsidRDefault="005255BA" w:rsidP="005255BA">
      <w:pPr>
        <w:widowControl w:val="0"/>
        <w:autoSpaceDE w:val="0"/>
        <w:autoSpaceDN w:val="0"/>
        <w:spacing w:before="4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4"/>
          <w:lang w:eastAsia="en-US"/>
        </w:rPr>
      </w:pPr>
    </w:p>
    <w:p w:rsidR="005255BA" w:rsidRPr="00827791" w:rsidRDefault="005255BA" w:rsidP="005255BA">
      <w:pPr>
        <w:widowControl w:val="0"/>
        <w:autoSpaceDE w:val="0"/>
        <w:autoSpaceDN w:val="0"/>
        <w:spacing w:before="90" w:line="240" w:lineRule="auto"/>
        <w:ind w:left="888" w:right="433"/>
        <w:jc w:val="center"/>
        <w:rPr>
          <w:rFonts w:ascii="Times New Roman" w:eastAsia="Times New Roman" w:hAnsi="Times New Roman" w:cs="Times New Roman"/>
          <w:b/>
          <w:color w:val="auto"/>
          <w:sz w:val="24"/>
          <w:lang w:eastAsia="en-US"/>
        </w:rPr>
      </w:pPr>
      <w:r w:rsidRPr="00827791">
        <w:rPr>
          <w:rFonts w:ascii="Times New Roman" w:eastAsia="Times New Roman" w:hAnsi="Times New Roman" w:cs="Times New Roman"/>
          <w:b/>
          <w:color w:val="auto"/>
          <w:sz w:val="24"/>
          <w:lang w:eastAsia="en-US"/>
        </w:rPr>
        <w:t>ОПИСЬ</w:t>
      </w:r>
      <w:r w:rsidRPr="00827791">
        <w:rPr>
          <w:rFonts w:ascii="Times New Roman" w:eastAsia="Times New Roman" w:hAnsi="Times New Roman" w:cs="Times New Roman"/>
          <w:b/>
          <w:color w:val="auto"/>
          <w:spacing w:val="-1"/>
          <w:sz w:val="24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b/>
          <w:color w:val="auto"/>
          <w:sz w:val="24"/>
          <w:lang w:eastAsia="en-US"/>
        </w:rPr>
        <w:t>ДОКУМЕНТОВ,</w:t>
      </w:r>
    </w:p>
    <w:p w:rsidR="005255BA" w:rsidRPr="00827791" w:rsidRDefault="005255BA" w:rsidP="005255BA">
      <w:pPr>
        <w:widowControl w:val="0"/>
        <w:autoSpaceDE w:val="0"/>
        <w:autoSpaceDN w:val="0"/>
        <w:spacing w:before="1" w:line="240" w:lineRule="auto"/>
        <w:ind w:left="888" w:right="433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en-US"/>
        </w:rPr>
      </w:pPr>
      <w:r w:rsidRPr="00827791">
        <w:rPr>
          <w:rFonts w:ascii="Times New Roman" w:eastAsia="Times New Roman" w:hAnsi="Times New Roman" w:cs="Times New Roman"/>
          <w:b/>
          <w:color w:val="auto"/>
          <w:sz w:val="24"/>
          <w:lang w:eastAsia="en-US"/>
        </w:rPr>
        <w:t>на</w:t>
      </w:r>
      <w:r w:rsidRPr="00827791">
        <w:rPr>
          <w:rFonts w:ascii="Times New Roman" w:eastAsia="Times New Roman" w:hAnsi="Times New Roman" w:cs="Times New Roman"/>
          <w:b/>
          <w:color w:val="auto"/>
          <w:spacing w:val="-1"/>
          <w:sz w:val="24"/>
          <w:lang w:eastAsia="en-US"/>
        </w:rPr>
        <w:t xml:space="preserve"> </w:t>
      </w:r>
      <w:r w:rsidRPr="00827791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изменение условий членства/внесение изменений в реестр членов </w:t>
      </w:r>
      <w:r w:rsidRPr="0082779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Ассоциации «Саморегулируемая организация «Строители Чувашии»</w:t>
      </w:r>
    </w:p>
    <w:p w:rsidR="005255BA" w:rsidRPr="00827791" w:rsidRDefault="005255BA" w:rsidP="005255BA">
      <w:pPr>
        <w:widowControl w:val="0"/>
        <w:autoSpaceDE w:val="0"/>
        <w:autoSpaceDN w:val="0"/>
        <w:spacing w:before="8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en-US"/>
        </w:rPr>
      </w:pPr>
      <w:r w:rsidRPr="00827791">
        <w:rPr>
          <w:noProof/>
        </w:rPr>
        <w:pict>
          <v:shape id="Полилиния: фигура 4" o:spid="_x0000_s1026" style="position:absolute;margin-left:86.25pt;margin-top:18.9pt;width:472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" path="m,l9442,e" filled="f">
            <v:path arrowok="t" o:connecttype="custom" o:connectlocs="0,0;5995670,0" o:connectangles="0,0"/>
            <w10:wrap type="topAndBottom" anchorx="page"/>
          </v:shape>
        </w:pict>
      </w:r>
    </w:p>
    <w:p w:rsidR="005255BA" w:rsidRPr="00827791" w:rsidRDefault="005255BA" w:rsidP="005255BA">
      <w:pPr>
        <w:widowControl w:val="0"/>
        <w:autoSpaceDE w:val="0"/>
        <w:autoSpaceDN w:val="0"/>
        <w:spacing w:line="240" w:lineRule="auto"/>
        <w:ind w:left="742"/>
        <w:rPr>
          <w:rFonts w:ascii="Times New Roman" w:eastAsia="Times New Roman" w:hAnsi="Times New Roman" w:cs="Times New Roman"/>
          <w:color w:val="auto"/>
          <w:sz w:val="16"/>
          <w:lang w:eastAsia="en-US"/>
        </w:rPr>
      </w:pPr>
      <w:r w:rsidRPr="00827791">
        <w:rPr>
          <w:rFonts w:ascii="Times New Roman" w:eastAsia="Times New Roman" w:hAnsi="Times New Roman" w:cs="Times New Roman"/>
          <w:color w:val="auto"/>
          <w:sz w:val="16"/>
          <w:lang w:eastAsia="en-US"/>
        </w:rPr>
        <w:t>(полное</w:t>
      </w:r>
      <w:r w:rsidRPr="00827791">
        <w:rPr>
          <w:rFonts w:ascii="Times New Roman" w:eastAsia="Times New Roman" w:hAnsi="Times New Roman" w:cs="Times New Roman"/>
          <w:color w:val="auto"/>
          <w:spacing w:val="-7"/>
          <w:sz w:val="16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color w:val="auto"/>
          <w:sz w:val="16"/>
          <w:lang w:eastAsia="en-US"/>
        </w:rPr>
        <w:t>наименование</w:t>
      </w:r>
      <w:r w:rsidRPr="00827791">
        <w:rPr>
          <w:rFonts w:ascii="Times New Roman" w:eastAsia="Times New Roman" w:hAnsi="Times New Roman" w:cs="Times New Roman"/>
          <w:color w:val="auto"/>
          <w:spacing w:val="-6"/>
          <w:sz w:val="16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color w:val="auto"/>
          <w:sz w:val="16"/>
          <w:lang w:eastAsia="en-US"/>
        </w:rPr>
        <w:t>юридического</w:t>
      </w:r>
      <w:r w:rsidRPr="00827791">
        <w:rPr>
          <w:rFonts w:ascii="Times New Roman" w:eastAsia="Times New Roman" w:hAnsi="Times New Roman" w:cs="Times New Roman"/>
          <w:color w:val="auto"/>
          <w:spacing w:val="-6"/>
          <w:sz w:val="16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color w:val="auto"/>
          <w:sz w:val="16"/>
          <w:lang w:eastAsia="en-US"/>
        </w:rPr>
        <w:t>лица</w:t>
      </w:r>
      <w:r w:rsidRPr="00827791">
        <w:rPr>
          <w:rFonts w:ascii="Times New Roman" w:eastAsia="Times New Roman" w:hAnsi="Times New Roman" w:cs="Times New Roman"/>
          <w:color w:val="auto"/>
          <w:spacing w:val="-4"/>
          <w:sz w:val="16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color w:val="auto"/>
          <w:sz w:val="16"/>
          <w:lang w:eastAsia="en-US"/>
        </w:rPr>
        <w:t>или</w:t>
      </w:r>
      <w:r w:rsidRPr="00827791">
        <w:rPr>
          <w:rFonts w:ascii="Times New Roman" w:eastAsia="Times New Roman" w:hAnsi="Times New Roman" w:cs="Times New Roman"/>
          <w:color w:val="auto"/>
          <w:spacing w:val="-4"/>
          <w:sz w:val="16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color w:val="auto"/>
          <w:sz w:val="16"/>
          <w:lang w:eastAsia="en-US"/>
        </w:rPr>
        <w:t>фамилия,</w:t>
      </w:r>
      <w:r w:rsidRPr="00827791">
        <w:rPr>
          <w:rFonts w:ascii="Times New Roman" w:eastAsia="Times New Roman" w:hAnsi="Times New Roman" w:cs="Times New Roman"/>
          <w:color w:val="auto"/>
          <w:spacing w:val="-4"/>
          <w:sz w:val="16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color w:val="auto"/>
          <w:sz w:val="16"/>
          <w:lang w:eastAsia="en-US"/>
        </w:rPr>
        <w:t>имя,</w:t>
      </w:r>
      <w:r w:rsidRPr="00827791">
        <w:rPr>
          <w:rFonts w:ascii="Times New Roman" w:eastAsia="Times New Roman" w:hAnsi="Times New Roman" w:cs="Times New Roman"/>
          <w:color w:val="auto"/>
          <w:spacing w:val="-4"/>
          <w:sz w:val="16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color w:val="auto"/>
          <w:sz w:val="16"/>
          <w:lang w:eastAsia="en-US"/>
        </w:rPr>
        <w:t>отчество</w:t>
      </w:r>
      <w:r w:rsidRPr="00827791">
        <w:rPr>
          <w:rFonts w:ascii="Times New Roman" w:eastAsia="Times New Roman" w:hAnsi="Times New Roman" w:cs="Times New Roman"/>
          <w:color w:val="auto"/>
          <w:spacing w:val="-5"/>
          <w:sz w:val="16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color w:val="auto"/>
          <w:sz w:val="16"/>
          <w:lang w:eastAsia="en-US"/>
        </w:rPr>
        <w:t>индивидуального</w:t>
      </w:r>
      <w:r w:rsidRPr="00827791">
        <w:rPr>
          <w:rFonts w:ascii="Times New Roman" w:eastAsia="Times New Roman" w:hAnsi="Times New Roman" w:cs="Times New Roman"/>
          <w:color w:val="auto"/>
          <w:spacing w:val="-6"/>
          <w:sz w:val="16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color w:val="auto"/>
          <w:sz w:val="16"/>
          <w:lang w:eastAsia="en-US"/>
        </w:rPr>
        <w:t>предпринимателя)</w:t>
      </w:r>
    </w:p>
    <w:p w:rsidR="005255BA" w:rsidRPr="00827791" w:rsidRDefault="005255BA" w:rsidP="005255BA">
      <w:pPr>
        <w:widowControl w:val="0"/>
        <w:autoSpaceDE w:val="0"/>
        <w:autoSpaceDN w:val="0"/>
        <w:spacing w:before="94" w:line="240" w:lineRule="auto"/>
        <w:ind w:left="742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2779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представляет</w:t>
      </w:r>
      <w:r w:rsidRPr="00827791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нижеследующие</w:t>
      </w:r>
      <w:r w:rsidRPr="00827791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документы:</w:t>
      </w:r>
    </w:p>
    <w:p w:rsidR="005255BA" w:rsidRPr="00827791" w:rsidRDefault="005255BA" w:rsidP="005255BA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color w:val="auto"/>
          <w:sz w:val="18"/>
          <w:szCs w:val="24"/>
          <w:lang w:eastAsia="en-US"/>
        </w:rPr>
      </w:pPr>
    </w:p>
    <w:tbl>
      <w:tblPr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1"/>
        <w:gridCol w:w="6690"/>
        <w:gridCol w:w="2420"/>
      </w:tblGrid>
      <w:tr w:rsidR="005255BA" w:rsidRPr="00827791" w:rsidTr="005255BA">
        <w:trPr>
          <w:trHeight w:val="461"/>
        </w:trPr>
        <w:tc>
          <w:tcPr>
            <w:tcW w:w="671" w:type="dxa"/>
            <w:shd w:val="clear" w:color="auto" w:fill="auto"/>
            <w:vAlign w:val="center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r w:rsidRPr="0082779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</w:pPr>
            <w:proofErr w:type="spellStart"/>
            <w:r w:rsidRPr="0082779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827791">
              <w:rPr>
                <w:rFonts w:ascii="Times New Roman" w:eastAsia="Times New Roman" w:hAnsi="Times New Roman" w:cs="Times New Roman"/>
                <w:b/>
                <w:color w:val="auto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779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2420" w:type="dxa"/>
            <w:shd w:val="clear" w:color="auto" w:fill="auto"/>
            <w:vAlign w:val="center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Количество документов и листов</w:t>
            </w:r>
          </w:p>
        </w:tc>
      </w:tr>
      <w:tr w:rsidR="005255BA" w:rsidRPr="00827791" w:rsidTr="005255BA">
        <w:trPr>
          <w:trHeight w:val="244"/>
        </w:trPr>
        <w:tc>
          <w:tcPr>
            <w:tcW w:w="671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Заявление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 внесении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hAnsi="Times New Roman" w:cs="Times New Roman"/>
                <w:sz w:val="24"/>
                <w:szCs w:val="24"/>
              </w:rPr>
              <w:t>изменений в реестр членов</w:t>
            </w:r>
            <w:proofErr w:type="gramStart"/>
            <w:r w:rsidRPr="0082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</w:t>
            </w:r>
            <w:proofErr w:type="gramEnd"/>
            <w:r w:rsidRPr="00827791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«СО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«СЧ»</w:t>
            </w:r>
            <w:r w:rsidRPr="008277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анкета заявителя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1176"/>
        </w:trPr>
        <w:tc>
          <w:tcPr>
            <w:tcW w:w="671" w:type="dxa"/>
            <w:vMerge w:val="restart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Документы,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подтверждающие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соответствие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индивидуального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предпринимателя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или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юридического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лица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требованиям,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установленным</w:t>
            </w:r>
            <w:proofErr w:type="gramStart"/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</w:t>
            </w:r>
            <w:proofErr w:type="gramEnd"/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«СО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«СЧ»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своим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членам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внутренних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документах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«СО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«СЧ»:</w:t>
            </w:r>
          </w:p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>2.1.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7"/>
                <w:sz w:val="24"/>
                <w:szCs w:val="24"/>
                <w:lang w:eastAsia="en-US"/>
              </w:rPr>
              <w:t>СВЕДЕНИЯ</w:t>
            </w:r>
          </w:p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об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37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образовании,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7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квалификации,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7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дополнительном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7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профессиональном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7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образовании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7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>(повышении</w:t>
            </w:r>
            <w:proofErr w:type="gramEnd"/>
          </w:p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квалификации),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>профессиональной переподготовке, стаже работы работников юридического лица или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>индивидуального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>предпринимателя,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>или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>(самого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>индивидуального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>предпринимателя):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359"/>
        </w:trPr>
        <w:tc>
          <w:tcPr>
            <w:tcW w:w="671" w:type="dxa"/>
            <w:vMerge/>
            <w:tcBorders>
              <w:top w:val="nil"/>
            </w:tcBorders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2.1.1.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Копии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78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дипломов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78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80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высшем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78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образовании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78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80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профессии,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8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специальности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79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или</w:t>
            </w:r>
          </w:p>
          <w:p w:rsidR="005255BA" w:rsidRPr="00827791" w:rsidRDefault="005255BA" w:rsidP="004B255A">
            <w:pPr>
              <w:widowControl w:val="0"/>
              <w:autoSpaceDE w:val="0"/>
              <w:autoSpaceDN w:val="0"/>
              <w:spacing w:before="2"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направлению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подготовки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области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строительства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(Ф.И.О.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специалиста)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284"/>
        </w:trPr>
        <w:tc>
          <w:tcPr>
            <w:tcW w:w="671" w:type="dxa"/>
            <w:vMerge/>
            <w:tcBorders>
              <w:top w:val="nil"/>
            </w:tcBorders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 2.1.2.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Копия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трудовой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книжки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(Ф.И.О.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специалиста)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359"/>
        </w:trPr>
        <w:tc>
          <w:tcPr>
            <w:tcW w:w="671" w:type="dxa"/>
            <w:vMerge/>
            <w:tcBorders>
              <w:top w:val="nil"/>
            </w:tcBorders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2.1.3.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Копия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удостоверения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или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свидетельства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(сертификата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или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иного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документа)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4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повышении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квалификации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специалиста (Ф.И.О.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специалиста)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407"/>
        </w:trPr>
        <w:tc>
          <w:tcPr>
            <w:tcW w:w="671" w:type="dxa"/>
            <w:vMerge/>
            <w:tcBorders>
              <w:top w:val="nil"/>
            </w:tcBorders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2.1.4.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Разрешение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работу/патент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(для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иностранных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граждан)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7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(Ф.И.О.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4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специалиста)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359"/>
        </w:trPr>
        <w:tc>
          <w:tcPr>
            <w:tcW w:w="671" w:type="dxa"/>
            <w:vMerge/>
            <w:tcBorders>
              <w:top w:val="nil"/>
            </w:tcBorders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2.1.5.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Копии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протоколов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аттестации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промышленной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(Ф.И.О. специалиста)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492"/>
        </w:trPr>
        <w:tc>
          <w:tcPr>
            <w:tcW w:w="671" w:type="dxa"/>
            <w:vMerge/>
            <w:tcBorders>
              <w:top w:val="nil"/>
            </w:tcBorders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2.1.6.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Согласие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9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обработку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персональных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данных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7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(оригинал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документа)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8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(Ф.И.О.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4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специалиста)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897"/>
        </w:trPr>
        <w:tc>
          <w:tcPr>
            <w:tcW w:w="671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2.2. Сведения об имуществе юридического лица или индивидуального предпринимателя </w:t>
            </w:r>
            <w:r w:rsidRPr="008277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в случае, если в заявлении о внесении изменений в реестр членов Ассоциации указано намерение выполнять строительство, реконструкцию, капитальный ремонт, снос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896"/>
        </w:trPr>
        <w:tc>
          <w:tcPr>
            <w:tcW w:w="671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2.3. Сведения о системе контроля качества работ и охране труда </w:t>
            </w:r>
            <w:r w:rsidRPr="008277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в случае, если в заявлении о внесении изменений в реестр членов Ассоциации указано   намерение выполнять строительство, реконструкцию, капитальный ремонт, снос особо опасных, технически сложных и уникальных объектов </w:t>
            </w:r>
            <w:r w:rsidRPr="008277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lastRenderedPageBreak/>
              <w:t>капитального строительства (кроме объектов использования атомной энергии)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896"/>
        </w:trPr>
        <w:tc>
          <w:tcPr>
            <w:tcW w:w="671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277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2.4. Сведения о результатах финансово-экономической деятельности в</w:t>
            </w:r>
            <w:r w:rsidRPr="008277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случае, если в заявлении о внесении изменений в реестр членов Ассоциации указано   намерение выполнять строительство, реконструкцию, капитальный ремонт, снос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899"/>
        </w:trPr>
        <w:tc>
          <w:tcPr>
            <w:tcW w:w="671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2.5. Копии </w:t>
            </w:r>
            <w:r w:rsidRPr="00827791">
              <w:rPr>
                <w:rFonts w:ascii="Times New Roman" w:hAnsi="Times New Roman"/>
                <w:sz w:val="24"/>
                <w:szCs w:val="24"/>
              </w:rPr>
              <w:t xml:space="preserve">лицензий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энергии, </w:t>
            </w:r>
            <w:r w:rsidRPr="0082779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если в заявлении о внесении изменений в реестр членов Ассоциации указано   намерение выполнять</w:t>
            </w:r>
            <w:r w:rsidRPr="00827791">
              <w:rPr>
                <w:rFonts w:ascii="Times New Roman" w:hAnsi="Times New Roman"/>
                <w:sz w:val="24"/>
                <w:szCs w:val="24"/>
              </w:rPr>
              <w:t xml:space="preserve"> строительство, реконструкцию, капитальный ремонт, снос объектов использования атомной энергии.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717"/>
        </w:trPr>
        <w:tc>
          <w:tcPr>
            <w:tcW w:w="671" w:type="dxa"/>
            <w:vMerge w:val="restart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Документы,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подтверждающие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наличие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индивидуального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предпринимателя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или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юридического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лица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специалистов,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указанных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части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статьи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55.5-1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Градостроительного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Кодекса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РФ: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321"/>
        </w:trPr>
        <w:tc>
          <w:tcPr>
            <w:tcW w:w="671" w:type="dxa"/>
            <w:vMerge/>
            <w:tcBorders>
              <w:top w:val="nil"/>
            </w:tcBorders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3.1.Копия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трудового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договора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специалистом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(Ф.И.О.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специалиста)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394"/>
        </w:trPr>
        <w:tc>
          <w:tcPr>
            <w:tcW w:w="671" w:type="dxa"/>
            <w:vMerge/>
            <w:tcBorders>
              <w:top w:val="nil"/>
            </w:tcBorders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3.2.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Копия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уведомления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включении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строительства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4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национальный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реестр специалистов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(НРС) (Ф.И.О.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специалиста)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539"/>
        </w:trPr>
        <w:tc>
          <w:tcPr>
            <w:tcW w:w="6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690" w:type="dxa"/>
            <w:tcBorders>
              <w:left w:val="single" w:sz="4" w:space="0" w:color="auto"/>
            </w:tcBorders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Документы,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подтверждающие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наличие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6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специалистов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должностных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обязанностей,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4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предусмотренных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частью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5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статьи</w:t>
            </w:r>
            <w:proofErr w:type="spellEnd"/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55.5-1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Градостроительного</w:t>
            </w:r>
            <w:proofErr w:type="spellEnd"/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Кодекса</w:t>
            </w:r>
            <w:proofErr w:type="spellEnd"/>
            <w:r w:rsidRPr="00827791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en-US"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РФ: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</w:tr>
      <w:tr w:rsidR="005255BA" w:rsidRPr="00827791" w:rsidTr="005255BA">
        <w:trPr>
          <w:trHeight w:val="536"/>
        </w:trPr>
        <w:tc>
          <w:tcPr>
            <w:tcW w:w="6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6690" w:type="dxa"/>
            <w:tcBorders>
              <w:left w:val="single" w:sz="4" w:space="0" w:color="auto"/>
            </w:tcBorders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4.1.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Копия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должностной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инструкции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(или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выписка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из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должностных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инструкций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и.т.п.)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4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специалиста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(Ф.И.О. специалиста)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274"/>
        </w:trPr>
        <w:tc>
          <w:tcPr>
            <w:tcW w:w="6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690" w:type="dxa"/>
            <w:tcBorders>
              <w:left w:val="single" w:sz="4" w:space="0" w:color="auto"/>
            </w:tcBorders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4.2. Копия приказа о возложении обязанности по организации строительства.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720"/>
        </w:trPr>
        <w:tc>
          <w:tcPr>
            <w:tcW w:w="671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Договор страхования риска гражданской ответственности, которая может наступить в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случае причинения вреда вследствие недостатков работ, которые оказывают влияние на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4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безопасность объектов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капитального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строительства (прошитый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оригинал с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документом,</w:t>
            </w:r>
            <w:proofErr w:type="gramEnd"/>
          </w:p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подтверждающим</w:t>
            </w:r>
            <w:proofErr w:type="gramEnd"/>
            <w:r w:rsidRPr="00827791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оплату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страховой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премии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договору)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720"/>
        </w:trPr>
        <w:tc>
          <w:tcPr>
            <w:tcW w:w="671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ind w:left="144" w:right="167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827791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наличие у заявителя  в течение двух лет до подачи им заявления о внесении изменений в реестр надлежаще исполненных договоров (контрактов) на выполнение работ по строительству, реконструкции, капитальному ремонту, сносу объекта капитального строительства на общую сумму не менее 30</w:t>
            </w:r>
            <w:r w:rsidRPr="0082779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27791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  <w:r w:rsidRPr="0082779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827791">
              <w:rPr>
                <w:rFonts w:ascii="Times New Roman" w:eastAsia="Times New Roman" w:hAnsi="Times New Roman"/>
                <w:sz w:val="24"/>
                <w:szCs w:val="24"/>
              </w:rPr>
              <w:t xml:space="preserve">000 рублей (копии договоров (контрактов) и актов выполненных работ), в случае подачи заявления </w:t>
            </w:r>
            <w:r w:rsidRPr="00827791">
              <w:rPr>
                <w:rFonts w:ascii="Times New Roman" w:hAnsi="Times New Roman"/>
                <w:sz w:val="24"/>
                <w:szCs w:val="24"/>
              </w:rPr>
              <w:t>о</w:t>
            </w:r>
            <w:r w:rsidRPr="00827791">
              <w:rPr>
                <w:sz w:val="24"/>
                <w:szCs w:val="24"/>
              </w:rPr>
              <w:t xml:space="preserve"> </w:t>
            </w:r>
            <w:r w:rsidRPr="00827791">
              <w:rPr>
                <w:rFonts w:ascii="Times New Roman" w:hAnsi="Times New Roman"/>
                <w:sz w:val="24"/>
                <w:szCs w:val="24"/>
              </w:rPr>
              <w:t>намерении принимать участие в заключении</w:t>
            </w:r>
            <w:proofErr w:type="gramEnd"/>
            <w:r w:rsidRPr="00827791">
              <w:rPr>
                <w:rFonts w:ascii="Times New Roman" w:hAnsi="Times New Roman"/>
                <w:sz w:val="24"/>
                <w:szCs w:val="24"/>
              </w:rPr>
              <w:t xml:space="preserve"> договоров строительного подряда, договоров </w:t>
            </w:r>
            <w:r w:rsidRPr="00827791">
              <w:rPr>
                <w:rFonts w:ascii="Times New Roman" w:hAnsi="Times New Roman"/>
                <w:sz w:val="24"/>
                <w:szCs w:val="24"/>
              </w:rPr>
              <w:lastRenderedPageBreak/>
              <w:t>подряда на осуществление сноса с использованием конкурентных способов заключения договоров.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255BA" w:rsidRPr="00827791" w:rsidTr="005255BA">
        <w:trPr>
          <w:trHeight w:val="303"/>
        </w:trPr>
        <w:tc>
          <w:tcPr>
            <w:tcW w:w="671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7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69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hAnsi="Times New Roman"/>
                <w:sz w:val="24"/>
                <w:szCs w:val="24"/>
              </w:rPr>
              <w:t>Документы об отсутствии у заявителя недоимки по налогам и сборам.</w:t>
            </w:r>
          </w:p>
        </w:tc>
        <w:tc>
          <w:tcPr>
            <w:tcW w:w="242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255BA" w:rsidRPr="00827791" w:rsidRDefault="005255BA" w:rsidP="005255BA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5255BA" w:rsidRPr="00827791" w:rsidRDefault="005255BA" w:rsidP="005255BA">
      <w:pPr>
        <w:widowControl w:val="0"/>
        <w:autoSpaceDE w:val="0"/>
        <w:autoSpaceDN w:val="0"/>
        <w:spacing w:line="240" w:lineRule="auto"/>
        <w:ind w:firstLine="42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2779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_______________________________         __________________       _________________</w:t>
      </w:r>
    </w:p>
    <w:tbl>
      <w:tblPr>
        <w:tblW w:w="0" w:type="auto"/>
        <w:tblInd w:w="422" w:type="dxa"/>
        <w:tblLook w:val="04A0"/>
      </w:tblPr>
      <w:tblGrid>
        <w:gridCol w:w="4475"/>
        <w:gridCol w:w="1819"/>
        <w:gridCol w:w="2855"/>
      </w:tblGrid>
      <w:tr w:rsidR="005255BA" w:rsidRPr="00827791" w:rsidTr="004B255A">
        <w:tc>
          <w:tcPr>
            <w:tcW w:w="4789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before="1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(должность руководителя – для юридического лица, индивидуальный предприниматель)</w:t>
            </w:r>
          </w:p>
        </w:tc>
        <w:tc>
          <w:tcPr>
            <w:tcW w:w="1880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before="1" w:line="393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before="1" w:line="393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5255BA" w:rsidRPr="00827791" w:rsidRDefault="005255BA" w:rsidP="005255BA">
      <w:pPr>
        <w:widowControl w:val="0"/>
        <w:autoSpaceDE w:val="0"/>
        <w:autoSpaceDN w:val="0"/>
        <w:spacing w:before="1" w:line="393" w:lineRule="auto"/>
        <w:ind w:right="175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2779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м.п.</w:t>
      </w:r>
    </w:p>
    <w:p w:rsidR="005255BA" w:rsidRPr="00827791" w:rsidRDefault="005255BA" w:rsidP="005255BA">
      <w:pPr>
        <w:widowControl w:val="0"/>
        <w:tabs>
          <w:tab w:val="left" w:pos="4205"/>
          <w:tab w:val="left" w:pos="7865"/>
        </w:tabs>
        <w:autoSpaceDE w:val="0"/>
        <w:autoSpaceDN w:val="0"/>
        <w:spacing w:before="90" w:line="240" w:lineRule="auto"/>
        <w:ind w:left="314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2779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Документы</w:t>
      </w:r>
      <w:r w:rsidRPr="00827791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eastAsia="en-US"/>
        </w:rPr>
        <w:t xml:space="preserve"> </w:t>
      </w:r>
      <w:r w:rsidRPr="0082779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представил: </w:t>
      </w:r>
      <w:r w:rsidRPr="00827791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ab/>
        <w:t xml:space="preserve"> </w:t>
      </w:r>
      <w:r w:rsidRPr="00827791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en-US"/>
        </w:rPr>
        <w:tab/>
      </w:r>
    </w:p>
    <w:p w:rsidR="005255BA" w:rsidRPr="00827791" w:rsidRDefault="005255BA" w:rsidP="005255BA">
      <w:pPr>
        <w:widowControl w:val="0"/>
        <w:tabs>
          <w:tab w:val="left" w:pos="6049"/>
        </w:tabs>
        <w:autoSpaceDE w:val="0"/>
        <w:autoSpaceDN w:val="0"/>
        <w:spacing w:before="123" w:line="240" w:lineRule="auto"/>
        <w:ind w:left="3544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2779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(Подпись)</w:t>
      </w:r>
      <w:r w:rsidRPr="00827791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>(Ф.И.О.)</w:t>
      </w:r>
    </w:p>
    <w:tbl>
      <w:tblPr>
        <w:tblW w:w="9331" w:type="dxa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31"/>
      </w:tblGrid>
      <w:tr w:rsidR="005255BA" w:rsidRPr="00827791" w:rsidTr="004B255A">
        <w:trPr>
          <w:trHeight w:val="515"/>
        </w:trPr>
        <w:tc>
          <w:tcPr>
            <w:tcW w:w="9331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tabs>
                <w:tab w:val="left" w:pos="801"/>
                <w:tab w:val="left" w:pos="2056"/>
              </w:tabs>
              <w:autoSpaceDE w:val="0"/>
              <w:autoSpaceDN w:val="0"/>
              <w:spacing w:line="262" w:lineRule="exact"/>
              <w:ind w:left="2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«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___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»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_________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20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___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val="en-US"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г.</w:t>
            </w:r>
          </w:p>
        </w:tc>
      </w:tr>
      <w:tr w:rsidR="005255BA" w:rsidRPr="00827791" w:rsidTr="004B255A">
        <w:trPr>
          <w:trHeight w:val="1898"/>
        </w:trPr>
        <w:tc>
          <w:tcPr>
            <w:tcW w:w="9331" w:type="dxa"/>
            <w:shd w:val="clear" w:color="auto" w:fill="auto"/>
          </w:tcPr>
          <w:p w:rsidR="005255BA" w:rsidRPr="00827791" w:rsidRDefault="005255BA" w:rsidP="004B255A">
            <w:pPr>
              <w:widowControl w:val="0"/>
              <w:autoSpaceDE w:val="0"/>
              <w:autoSpaceDN w:val="0"/>
              <w:spacing w:before="1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255BA" w:rsidRPr="00827791" w:rsidRDefault="005255BA" w:rsidP="004B255A">
            <w:pPr>
              <w:widowControl w:val="0"/>
              <w:tabs>
                <w:tab w:val="left" w:pos="3850"/>
                <w:tab w:val="left" w:pos="7750"/>
              </w:tabs>
              <w:autoSpaceDE w:val="0"/>
              <w:autoSpaceDN w:val="0"/>
              <w:spacing w:line="240" w:lineRule="auto"/>
              <w:ind w:left="2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Документы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получил: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56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ab/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ab/>
            </w:r>
          </w:p>
          <w:p w:rsidR="005255BA" w:rsidRPr="00827791" w:rsidRDefault="005255BA" w:rsidP="004B255A">
            <w:pPr>
              <w:widowControl w:val="0"/>
              <w:autoSpaceDE w:val="0"/>
              <w:autoSpaceDN w:val="0"/>
              <w:spacing w:line="240" w:lineRule="auto"/>
              <w:ind w:left="384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(Подпись)                                 (Ф.И.О.)</w:t>
            </w:r>
          </w:p>
          <w:p w:rsidR="005255BA" w:rsidRPr="00827791" w:rsidRDefault="005255BA" w:rsidP="004B255A">
            <w:pPr>
              <w:widowControl w:val="0"/>
              <w:autoSpaceDE w:val="0"/>
              <w:autoSpaceDN w:val="0"/>
              <w:spacing w:before="8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255BA" w:rsidRPr="00827791" w:rsidRDefault="005255BA" w:rsidP="004B255A">
            <w:pPr>
              <w:widowControl w:val="0"/>
              <w:tabs>
                <w:tab w:val="left" w:pos="801"/>
                <w:tab w:val="left" w:pos="2231"/>
                <w:tab w:val="left" w:pos="2893"/>
              </w:tabs>
              <w:autoSpaceDE w:val="0"/>
              <w:autoSpaceDN w:val="0"/>
              <w:spacing w:line="240" w:lineRule="auto"/>
              <w:ind w:left="2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«___» ___ 20 _________ г.</w:t>
            </w:r>
          </w:p>
          <w:p w:rsidR="005255BA" w:rsidRPr="00827791" w:rsidRDefault="005255BA" w:rsidP="004B255A">
            <w:pPr>
              <w:widowControl w:val="0"/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5255BA" w:rsidRPr="00827791" w:rsidRDefault="005255BA" w:rsidP="004B255A">
            <w:pPr>
              <w:widowControl w:val="0"/>
              <w:autoSpaceDE w:val="0"/>
              <w:autoSpaceDN w:val="0"/>
              <w:spacing w:before="1" w:line="274" w:lineRule="exact"/>
              <w:ind w:left="2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*Документ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распечатывается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6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двусторонней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печатью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на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одном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листе,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либо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прошивается,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заверяется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подписью и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печатью</w:t>
            </w:r>
            <w:r w:rsidRPr="00827791">
              <w:rPr>
                <w:rFonts w:ascii="Times New Roman" w:eastAsia="Times New Roman" w:hAnsi="Times New Roman" w:cs="Times New Roman"/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827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уполномоченного лица.</w:t>
            </w:r>
          </w:p>
        </w:tc>
      </w:tr>
    </w:tbl>
    <w:p w:rsidR="00D27014" w:rsidRDefault="00D27014"/>
    <w:sectPr w:rsidR="00D27014" w:rsidSect="00D2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255BA"/>
    <w:rsid w:val="0052474A"/>
    <w:rsid w:val="005255BA"/>
    <w:rsid w:val="006D5B6A"/>
    <w:rsid w:val="00721430"/>
    <w:rsid w:val="00904FDE"/>
    <w:rsid w:val="00987A10"/>
    <w:rsid w:val="00A65C14"/>
    <w:rsid w:val="00B434D5"/>
    <w:rsid w:val="00BC3D98"/>
    <w:rsid w:val="00C35449"/>
    <w:rsid w:val="00D27014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BA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2025-04-14T09:48:00Z</dcterms:created>
  <dcterms:modified xsi:type="dcterms:W3CDTF">2025-04-14T09:51:00Z</dcterms:modified>
</cp:coreProperties>
</file>