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14.04.2025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585 (08.04.2025)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14.04.2025</w:t>
              <w:br/>
              <w:t>Протокол заседания Правления № 585 (08.04.2025)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