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type="auto" w:w="0"/>
        <w:tblLook w:firstColumn="1" w:firstRow="1" w:lastColumn="0" w:lastRow="0" w:noHBand="0" w:noVBand="1" w:val="04A0"/>
      </w:tblPr>
      <w:tblGrid>
        <w:gridCol w:w="1530"/>
        <w:gridCol w:w="1530"/>
        <w:gridCol w:w="1530"/>
        <w:gridCol w:w="1530"/>
        <w:gridCol w:w="1530"/>
        <w:gridCol w:w="1530"/>
        <w:gridCol w:w="1530"/>
        <w:gridCol w:w="1530"/>
      </w:tblGrid>
      <w:tr>
        <w:tc>
          <w:tcPr>
            <w:tcW w:type="dxa" w:w="567"/>
            <w:top/>
            <w:left/>
            <w:bottom/>
            <w:right/>
          </w:tcPr>
          <w:p>
            <w:r>
              <w:rPr>
                <w:rFonts w:ascii="Times New Roman" w:hAnsi="Times New Roman"/>
                <w:b/>
                <w:sz w:val="24"/>
              </w:rPr>
              <w:t>№</w:t>
            </w:r>
          </w:p>
        </w:tc>
        <w:tc>
          <w:tcPr>
            <w:tcW w:type="dxa" w:w="1701"/>
            <w:top/>
            <w:left/>
            <w:bottom/>
            <w:right/>
          </w:tcPr>
          <w:p>
            <w:r>
              <w:rPr>
                <w:rFonts w:ascii="Times New Roman" w:hAnsi="Times New Roman"/>
                <w:b/>
                <w:sz w:val="24"/>
              </w:rPr>
              <w:t>Статус права</w:t>
            </w:r>
          </w:p>
        </w:tc>
        <w:tc>
          <w:tcPr>
            <w:tcW w:type="dxa" w:w="2835"/>
            <w:top/>
            <w:left/>
            <w:bottom/>
            <w:right/>
          </w:tcPr>
          <w:p>
            <w:r>
              <w:rPr>
                <w:rFonts w:ascii="Times New Roman" w:hAnsi="Times New Roman"/>
                <w:b/>
                <w:sz w:val="24"/>
              </w:rPr>
              <w:t>Дата вступления решения в силу</w:t>
            </w:r>
          </w:p>
        </w:tc>
        <w:tc>
          <w:tcPr>
            <w:tcW w:type="dxa" w:w="2268"/>
            <w:top/>
            <w:left/>
            <w:bottom/>
            <w:right/>
          </w:tcPr>
          <w:p>
            <w:r>
              <w:rPr>
                <w:rFonts w:ascii="Times New Roman" w:hAnsi="Times New Roman"/>
                <w:b/>
                <w:sz w:val="24"/>
              </w:rPr>
              <w:t>Основание выдачи (Документ №)</w:t>
            </w:r>
          </w:p>
        </w:tc>
        <w:tc>
          <w:tcPr>
            <w:tcW w:type="dxa" w:w="2268"/>
            <w:top/>
            <w:left/>
            <w:bottom/>
            <w:right/>
          </w:tcPr>
          <w:p>
            <w:r>
              <w:rPr>
                <w:rFonts w:ascii="Times New Roman" w:hAnsi="Times New Roman"/>
                <w:b/>
                <w:sz w:val="24"/>
              </w:rPr>
              <w:t>Объект капитального строительства</w:t>
            </w:r>
          </w:p>
        </w:tc>
        <w:tc>
          <w:tcPr>
            <w:tcW w:type="dxa" w:w="2268"/>
            <w:top/>
            <w:left/>
            <w:bottom/>
            <w:right/>
          </w:tcPr>
          <w:p>
            <w:r>
              <w:rPr>
                <w:rFonts w:ascii="Times New Roman" w:hAnsi="Times New Roman"/>
                <w:b/>
                <w:sz w:val="24"/>
              </w:rPr>
              <w:t>Особо опасные, технически сложные и уникальные объекты</w:t>
            </w:r>
          </w:p>
        </w:tc>
        <w:tc>
          <w:tcPr>
            <w:tcW w:type="dxa" w:w="2268"/>
            <w:top/>
            <w:left/>
            <w:bottom/>
            <w:right/>
          </w:tcPr>
          <w:p>
            <w:r>
              <w:rPr>
                <w:rFonts w:ascii="Times New Roman" w:hAnsi="Times New Roman"/>
                <w:b/>
                <w:sz w:val="24"/>
              </w:rPr>
              <w:t>Объекты использования атомной энергии</w:t>
            </w:r>
          </w:p>
        </w:tc>
        <w:tc>
          <w:tcPr>
            <w:tcW w:type="dxa" w:w="2268"/>
            <w:top/>
            <w:left/>
            <w:bottom/>
            <w:right/>
          </w:tcPr>
          <w:p>
            <w:r>
              <w:rPr>
                <w:rFonts w:ascii="Times New Roman" w:hAnsi="Times New Roman"/>
                <w:b/>
                <w:sz w:val="24"/>
              </w:rPr>
              <w:t>Наличие права на ОДО (Дата вступления решения в силу, Документ №)</w:t>
            </w:r>
          </w:p>
        </w:tc>
      </w:tr>
      <w:tr>
        <w:tc>
          <w:tcPr>
            <w:tcW w:type="dxa" w:w="567"/>
          </w:tcPr>
          <w:p>
            <w:r>
              <w:rPr>
                <w:rFonts w:ascii="Times New Roman" w:hAnsi="Times New Roman"/>
                <w:b w:val="0"/>
                <w:sz w:val="24"/>
              </w:rPr>
              <w:t>1</w:t>
            </w:r>
          </w:p>
        </w:tc>
        <w:tc>
          <w:tcPr>
            <w:tcW w:type="dxa" w:w="1701"/>
          </w:tcPr>
          <w:p>
            <w:r>
              <w:rPr>
                <w:rFonts w:ascii="Times New Roman" w:hAnsi="Times New Roman"/>
                <w:b w:val="0"/>
                <w:sz w:val="24"/>
              </w:rPr>
              <w:t>Действует</w:t>
            </w:r>
          </w:p>
        </w:tc>
        <w:tc>
          <w:tcPr>
            <w:tcW w:type="dxa" w:w="2835"/>
          </w:tcPr>
          <w:p>
            <w:r>
              <w:rPr>
                <w:rFonts w:ascii="Times New Roman" w:hAnsi="Times New Roman"/>
                <w:b w:val="0"/>
                <w:sz w:val="24"/>
              </w:rPr>
              <w:t>05.08.2022</w:t>
            </w:r>
          </w:p>
        </w:tc>
        <w:tc>
          <w:tcPr>
            <w:tcW w:type="dxa" w:w="2268"/>
          </w:tcPr>
          <w:p>
            <w:r>
              <w:rPr>
                <w:rFonts w:ascii="Times New Roman" w:hAnsi="Times New Roman"/>
                <w:b w:val="0"/>
                <w:sz w:val="24"/>
              </w:rPr>
              <w:t>Протокол заседания Правления №543 (28.07.2022)</w:t>
            </w:r>
          </w:p>
        </w:tc>
        <w:tc>
          <w:tcPr>
            <w:tcW w:type="dxa" w:w="2268"/>
          </w:tcPr>
          <w:p>
            <w:r>
              <w:rPr>
                <w:rFonts w:ascii="Times New Roman" w:hAnsi="Times New Roman"/>
                <w:b w:val="0"/>
                <w:sz w:val="24"/>
              </w:rPr>
              <w:t>Да</w:t>
            </w:r>
          </w:p>
        </w:tc>
        <w:tc>
          <w:tcPr>
            <w:tcW w:type="dxa" w:w="2268"/>
          </w:tcPr>
          <w:p>
            <w:r>
              <w:rPr>
                <w:rFonts w:ascii="Times New Roman" w:hAnsi="Times New Roman"/>
                <w:b w:val="0"/>
                <w:sz w:val="24"/>
              </w:rPr>
              <w:t>Нет</w:t>
            </w:r>
          </w:p>
        </w:tc>
        <w:tc>
          <w:tcPr>
            <w:tcW w:type="dxa" w:w="2268"/>
          </w:tcPr>
          <w:p>
            <w:r>
              <w:rPr>
                <w:rFonts w:ascii="Times New Roman" w:hAnsi="Times New Roman"/>
                <w:b w:val="0"/>
                <w:sz w:val="24"/>
              </w:rPr>
              <w:t>Нет</w:t>
            </w:r>
          </w:p>
        </w:tc>
        <w:tc>
          <w:tcPr>
            <w:tcW w:type="dxa" w:w="2268"/>
          </w:tcPr>
          <w:p>
            <w:r>
              <w:rPr>
                <w:rFonts w:ascii="Times New Roman" w:hAnsi="Times New Roman"/>
                <w:b w:val="0"/>
                <w:sz w:val="24"/>
              </w:rPr>
              <w:t>Да</w:t>
              <w:br/>
              <w:t>05.08.2022</w:t>
              <w:br/>
              <w:t>Протокол заседания Правления №543 (28.07.2022)</w:t>
            </w:r>
          </w:p>
        </w:tc>
      </w:tr>
    </w:tbl>
    <w:sectPr w:rsidR="00FC693F" w:rsidRPr="0006063C" w:rsidSect="00034616">
      <w:pgSz w:w="15840" w:h="12240" w:orient="landscape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