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14.06.2022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№538 (07.06.2022)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14.06.2022</w:t>
              <w:br/>
              <w:t>Протокол заседания Правления №538 (07.06.2022)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