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522 (17.11.2021)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24.11.2021</w:t>
              <w:br/>
              <w:t>Протокол заседания Правления № 522 (17.11.2021)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