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21.09.2020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481 (16.09.2020)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  <w:br/>
              <w:t>21.09.2020</w:t>
              <w:br/>
              <w:t>Протокол заседания Правления № 481 (16.09.2020)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