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08.08.2018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396 (08.08.2018)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08.08.2018</w:t>
              <w:br/>
              <w:t>Протокол заседания Правления № 396 (08.08.2018)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