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01.08.2018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394 (01.08.2018)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br/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