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25.04.2018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378 (25.04.2018)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27.03.2020</w:t>
              <w:br/>
              <w:t>Протокол заседания Правления № 472 (27.03.2020)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