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Прекращено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06.03.2018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367 (06.03.2018)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  <w:br/>
              <w:t>06.03.2018</w:t>
              <w:br/>
              <w:t>Протокол заседания Правления № 367 (06.03.2018)</w:t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