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21.09.2017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336 (21.09.2017)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05.10.2017</w:t>
              <w:br/>
              <w:t>Протокол заседания Правления № 340 (05.10.2017)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