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330 (28.08.2017)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28.08.2017</w:t>
              <w:br/>
              <w:t>Протокол заседания Правления № 330 (28.08.2017)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