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13.08.2024</w:t>
              <w:br/>
              <w:t>Протокол заседания Правления № 577 (13.08.2024)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