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03.07.2017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311 (03.07.2017)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12.07.2017</w:t>
              <w:br/>
              <w:t>Протокол заседания Правления № 315 (12.07.2017)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