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29.03.2018</w:t>
              <w:br/>
              <w:t>Протокол заседания Правления № 370 (29.03.2018)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