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212 от 10.06.2026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№257 от 10.06.2025г.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№218 от 20.06.2024г.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№228 от 15.06.2023г.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№328 от 10.06.2022г.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289 от 15.06.2021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№407 от 16.09.2020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Возобновить право на осуществление строительства с 17.09.2020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361 от 19.08.2020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22.10.2020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236 от 11.06.2020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20.08.2020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309 от 01.07.2019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294 от 02.07.2018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259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166 от 18.08.2017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