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плановых проверок №340 от 11.08.2025г.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дисциплинарного производства, в связи с добровольным прекращением членства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