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№277 от 27.06.2025г.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27.06.2025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364 от 28.06.2022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28.06.2022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