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21-С-0239-0317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"НХМ"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"Нефтехиммонтаж"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1651064542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1111651007456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288 (24.03.2017)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373 (10.04.2018)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- 1 000 000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управляющий, Фирстов Владимир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(917) 861-13-79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Страховая ткомпания "Гранта"</w:t>
              <w:br/>
              <w:t>№ Лицензии: СИ №2042 от 22 апреля 2019 года</w:t>
              <w:br/>
              <w:t>Адрес: 420126, Республика Татарстан, город Казань, проспект Ф. Амирхана, дом 21, помещение 1011</w:t>
              <w:br/>
              <w:t>Контактные телефоны: +7 (843) 233-43-34</w:t>
              <w:br/>
              <w:t>Веб сайт: http://www.grantains.ru/</w:t>
              <w:br/>
              <w:t>Электронная почта: kazan@grantains.ru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064061/СРО/17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17.07.2017 по 16.07.2018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