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21-С-0219-0217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"СМК-Инвест"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"СМК-Инвест"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2130167325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1162130052292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15.02.2016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07.02.2017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280 (07.02.2017)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29.03.2018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370 (29.03.2018)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Исключены на основании п.2 ч.2 ст. 55.7. ГрК РФ. На момент исключения размер взноса в компенсационный фонд возмещения вреда составлял - 100 000 рублей, в компенсационный фонд обеспечения договорных обязательств - 0 рублей.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Кабанов Игорь Валерьевич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20-14-35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проезд Дорожный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20А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174900-021-000039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07.02.2017 по 06.02.2018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