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21-С-0018-1016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"ИдеалСтрой"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"ИдеалСтрой"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2130033314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1072130021281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29.12.2007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27.10.2016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263 (27.10.2016)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30.05.2018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383 (30.05.2018)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Исключены на основании п.2 ч.2 ст. 55.7. ГрК РФ. На момент исключения размер взноса в компенсационный фонд возмещения вреда составлял - 100 000 рублей, в компенсационный фонд обеспечения договорных обязательств - 0 рублей.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Батраков Юрий Федорович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 (967) 472-74-56, +7 (905) 199-11-30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Энгельса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кабинет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164900-021-000270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27.10.2016 по 26.10.2017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