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21-С-0034-0216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"СтройКрафт"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"СтройКрафт"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2130133492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1142130002651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238 (18.02.2016)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584 (11.03.2025)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- 4 500 000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Андрей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22-61-75, 37-66-99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109428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 тер. г. Муниципальный округ Рязанский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Михайлова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445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924/2681569569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21.09.2024 по 20.09.2025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