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"Фирма "Рассвет"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"Фирма "Рассвет"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2130045119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28.08.2012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129 (05.09.2012)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 соответствии с п.5. ч.1.1. ст.55.8. Градостроительного кодекса РФ (отсутствия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Диретор, Семенов Виктор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Декабристов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12450D4000476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18.01.2012 по 17.01.2013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