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"Спецстройкоммуникации"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"Спецстройкоммуникации"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2129044537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1022101284930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370 (29.03.2018)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- 1 800 000 рублей, в компенсационный фонд обеспечения договорных обязательств - 1 295 999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1 295 999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Миронов Владимир Ильич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26-66-76, факс: (8352) 30-86-31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16450D4003701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19.09.2016 по 18.09.2017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